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819CF" w14:textId="0580249F" w:rsidR="00BC081B" w:rsidRPr="00EC40D7" w:rsidRDefault="00EC40D7" w:rsidP="00EC40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  <w:bCs/>
          <w:sz w:val="18"/>
          <w:szCs w:val="18"/>
        </w:rPr>
      </w:pPr>
      <w:r w:rsidRPr="00EC40D7">
        <w:rPr>
          <w:rFonts w:ascii="Arial" w:hAnsi="Arial" w:cs="Arial"/>
          <w:b/>
          <w:bCs/>
          <w:sz w:val="18"/>
          <w:szCs w:val="18"/>
        </w:rPr>
        <w:t xml:space="preserve">SVT – Leçon : </w:t>
      </w:r>
      <w:r>
        <w:rPr>
          <w:rFonts w:ascii="Arial" w:hAnsi="Arial" w:cs="Arial"/>
          <w:b/>
          <w:bCs/>
          <w:sz w:val="18"/>
          <w:szCs w:val="18"/>
        </w:rPr>
        <w:t>N</w:t>
      </w:r>
      <w:r w:rsidR="007B15CB" w:rsidRPr="00EC40D7">
        <w:rPr>
          <w:rFonts w:ascii="Arial" w:hAnsi="Arial" w:cs="Arial"/>
          <w:b/>
          <w:bCs/>
          <w:sz w:val="18"/>
          <w:szCs w:val="18"/>
        </w:rPr>
        <w:t>otre corps se défend grâce au système immunitaire</w:t>
      </w:r>
      <w:r>
        <w:rPr>
          <w:rFonts w:ascii="Arial" w:hAnsi="Arial" w:cs="Arial"/>
          <w:b/>
          <w:bCs/>
          <w:sz w:val="18"/>
          <w:szCs w:val="18"/>
        </w:rPr>
        <w:t>*</w:t>
      </w:r>
    </w:p>
    <w:p w14:paraId="40F3834B" w14:textId="6F3C9C5A" w:rsidR="00653798" w:rsidRPr="00837DDD" w:rsidRDefault="00653798" w:rsidP="00C30E63">
      <w:pPr>
        <w:jc w:val="both"/>
        <w:rPr>
          <w:rFonts w:ascii="Times New Roman" w:hAnsi="Times New Roman" w:cs="Times New Roman"/>
          <w:sz w:val="20"/>
          <w:szCs w:val="20"/>
        </w:rPr>
      </w:pPr>
      <w:r w:rsidRPr="00837DDD">
        <w:rPr>
          <w:rFonts w:ascii="Times New Roman" w:hAnsi="Times New Roman" w:cs="Times New Roman"/>
          <w:b/>
          <w:bCs/>
          <w:sz w:val="20"/>
          <w:szCs w:val="20"/>
          <w:u w:val="single"/>
        </w:rPr>
        <w:t>Consignes de travail</w:t>
      </w:r>
      <w:r w:rsidRPr="00837DDD">
        <w:rPr>
          <w:rFonts w:ascii="Times New Roman" w:hAnsi="Times New Roman" w:cs="Times New Roman"/>
          <w:sz w:val="20"/>
          <w:szCs w:val="20"/>
        </w:rPr>
        <w:t> : Lisez et apprenez attentivement le cours et les définitions, faites ensuite les 2 exercices proposés sur une feuille du classeur ou du cahier</w:t>
      </w:r>
      <w:r w:rsidR="00F41238">
        <w:rPr>
          <w:rFonts w:ascii="Times New Roman" w:hAnsi="Times New Roman" w:cs="Times New Roman"/>
          <w:sz w:val="20"/>
          <w:szCs w:val="20"/>
        </w:rPr>
        <w:t xml:space="preserve"> à part</w:t>
      </w:r>
      <w:r w:rsidRPr="00837DDD">
        <w:rPr>
          <w:rFonts w:ascii="Times New Roman" w:hAnsi="Times New Roman" w:cs="Times New Roman"/>
          <w:sz w:val="20"/>
          <w:szCs w:val="20"/>
        </w:rPr>
        <w:t>. Cette feuille de leçon ainsi que les exercices et la correction du sujet de DNB des semaines précédentes représentent 2 semaines de travail. Essayez de vous organisez cela lors des créneaux habituels de SVT. Le travail n’est pas à envoyer, il sera corrigé en classe ultérieurement</w:t>
      </w:r>
      <w:r w:rsidR="00F41238">
        <w:rPr>
          <w:rFonts w:ascii="Times New Roman" w:hAnsi="Times New Roman" w:cs="Times New Roman"/>
          <w:sz w:val="20"/>
          <w:szCs w:val="20"/>
        </w:rPr>
        <w:t xml:space="preserve"> ou ramassé. </w:t>
      </w:r>
    </w:p>
    <w:p w14:paraId="106D6C34" w14:textId="241CE701" w:rsidR="00653798" w:rsidRPr="00837DDD" w:rsidRDefault="00653798" w:rsidP="00C30E63">
      <w:pPr>
        <w:jc w:val="both"/>
        <w:rPr>
          <w:rFonts w:ascii="Times New Roman" w:hAnsi="Times New Roman" w:cs="Times New Roman"/>
          <w:sz w:val="20"/>
          <w:szCs w:val="20"/>
        </w:rPr>
      </w:pPr>
      <w:r w:rsidRPr="00837DDD">
        <w:rPr>
          <w:rFonts w:ascii="Times New Roman" w:hAnsi="Times New Roman" w:cs="Times New Roman"/>
          <w:sz w:val="20"/>
          <w:szCs w:val="20"/>
        </w:rPr>
        <w:t>Bon courage à tous</w:t>
      </w:r>
    </w:p>
    <w:p w14:paraId="12A3EE13" w14:textId="29C784BA" w:rsidR="00653798" w:rsidRPr="00837DDD" w:rsidRDefault="00806546" w:rsidP="00C30E63">
      <w:pPr>
        <w:jc w:val="both"/>
        <w:rPr>
          <w:rFonts w:ascii="Times New Roman" w:hAnsi="Times New Roman" w:cs="Times New Roman"/>
          <w:sz w:val="20"/>
          <w:szCs w:val="20"/>
        </w:rPr>
      </w:pPr>
      <w:r w:rsidRPr="00837DDD">
        <w:rPr>
          <w:rFonts w:ascii="Times New Roman" w:hAnsi="Times New Roman" w:cs="Times New Roman"/>
          <w:sz w:val="20"/>
          <w:szCs w:val="20"/>
        </w:rPr>
        <w:t xml:space="preserve">Mme Piriou et M </w:t>
      </w:r>
      <w:proofErr w:type="spellStart"/>
      <w:r w:rsidRPr="00837DDD">
        <w:rPr>
          <w:rFonts w:ascii="Times New Roman" w:hAnsi="Times New Roman" w:cs="Times New Roman"/>
          <w:sz w:val="20"/>
          <w:szCs w:val="20"/>
        </w:rPr>
        <w:t>Pizzacalla</w:t>
      </w:r>
      <w:proofErr w:type="spellEnd"/>
    </w:p>
    <w:p w14:paraId="663BAC5C" w14:textId="77777777" w:rsidR="00806546" w:rsidRDefault="00806546" w:rsidP="00C30E63">
      <w:pPr>
        <w:jc w:val="both"/>
        <w:rPr>
          <w:rFonts w:ascii="Arial" w:hAnsi="Arial" w:cs="Arial"/>
          <w:sz w:val="16"/>
          <w:szCs w:val="16"/>
        </w:rPr>
      </w:pPr>
    </w:p>
    <w:p w14:paraId="4E78A04D" w14:textId="3A7A932D" w:rsidR="007B15CB" w:rsidRPr="00951527" w:rsidRDefault="007B15CB" w:rsidP="00C30E63">
      <w:pPr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</w:rPr>
        <w:t xml:space="preserve">L’Homme est en contact permanent avec des micro-organismes. Parfois, des micro-organismes pathogènes franchissent nos « </w:t>
      </w:r>
      <w:proofErr w:type="spellStart"/>
      <w:r w:rsidRPr="00951527">
        <w:rPr>
          <w:rFonts w:ascii="Times New Roman" w:hAnsi="Times New Roman" w:cs="Times New Roman"/>
          <w:sz w:val="18"/>
          <w:szCs w:val="18"/>
        </w:rPr>
        <w:t>barrières</w:t>
      </w:r>
      <w:r w:rsidR="00951527" w:rsidRPr="00951527">
        <w:rPr>
          <w:rFonts w:ascii="Times New Roman" w:hAnsi="Times New Roman" w:cs="Times New Roman"/>
          <w:sz w:val="18"/>
          <w:szCs w:val="18"/>
        </w:rPr>
        <w:t>naturelles</w:t>
      </w:r>
      <w:proofErr w:type="spellEnd"/>
      <w:r w:rsidR="00951527" w:rsidRPr="00951527">
        <w:rPr>
          <w:rFonts w:ascii="Times New Roman" w:hAnsi="Times New Roman" w:cs="Times New Roman"/>
          <w:sz w:val="18"/>
          <w:szCs w:val="18"/>
        </w:rPr>
        <w:t xml:space="preserve"> »</w:t>
      </w:r>
      <w:r w:rsidRPr="00951527">
        <w:rPr>
          <w:rFonts w:ascii="Times New Roman" w:hAnsi="Times New Roman" w:cs="Times New Roman"/>
          <w:sz w:val="18"/>
          <w:szCs w:val="18"/>
        </w:rPr>
        <w:t xml:space="preserve"> que sont la peau et les muqueuses, et contaminent puis infectent notre organisme. Celui-ci réagit alors pour tenter de stopper l’infection.</w:t>
      </w:r>
    </w:p>
    <w:p w14:paraId="1F44A37B" w14:textId="7D875148" w:rsidR="008E26A2" w:rsidRPr="00951527" w:rsidRDefault="008E26A2" w:rsidP="00C30E6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>Système immunitaire (le)</w:t>
      </w:r>
      <w:r w:rsidRPr="00951527">
        <w:rPr>
          <w:rFonts w:ascii="Times New Roman" w:hAnsi="Times New Roman" w:cs="Times New Roman"/>
          <w:sz w:val="18"/>
          <w:szCs w:val="18"/>
        </w:rPr>
        <w:t> : c’est le système de défense de notre corps contre les micro-organismes.</w:t>
      </w:r>
    </w:p>
    <w:p w14:paraId="27406347" w14:textId="245D2536" w:rsidR="008E26A2" w:rsidRPr="00951527" w:rsidRDefault="008E26A2" w:rsidP="00C30E6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>Phagocytose</w:t>
      </w:r>
      <w:r w:rsidRPr="00951527">
        <w:rPr>
          <w:rFonts w:ascii="Times New Roman" w:hAnsi="Times New Roman" w:cs="Times New Roman"/>
          <w:sz w:val="18"/>
          <w:szCs w:val="18"/>
        </w:rPr>
        <w:t> (la)</w:t>
      </w:r>
      <w:r w:rsidR="00EC40D7" w:rsidRPr="00951527">
        <w:rPr>
          <w:rFonts w:ascii="Times New Roman" w:hAnsi="Times New Roman" w:cs="Times New Roman"/>
          <w:sz w:val="18"/>
          <w:szCs w:val="18"/>
        </w:rPr>
        <w:t xml:space="preserve"> </w:t>
      </w:r>
      <w:r w:rsidRPr="00951527">
        <w:rPr>
          <w:rFonts w:ascii="Times New Roman" w:hAnsi="Times New Roman" w:cs="Times New Roman"/>
          <w:sz w:val="18"/>
          <w:szCs w:val="18"/>
        </w:rPr>
        <w:t>: réaction pendant laquelle un phagocyte va « engloutir » des micro-organismes et les éliminer.</w:t>
      </w:r>
    </w:p>
    <w:p w14:paraId="6C2D5A1B" w14:textId="246947EF" w:rsidR="008E26A2" w:rsidRPr="00951527" w:rsidRDefault="008E26A2" w:rsidP="00C30E6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>Globules blancs (=leucocytes)</w:t>
      </w:r>
      <w:r w:rsidR="00EC40D7" w:rsidRPr="0095152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Pr="00951527">
        <w:rPr>
          <w:rFonts w:ascii="Times New Roman" w:hAnsi="Times New Roman" w:cs="Times New Roman"/>
          <w:sz w:val="18"/>
          <w:szCs w:val="18"/>
          <w:u w:val="single"/>
        </w:rPr>
        <w:t xml:space="preserve">: </w:t>
      </w:r>
      <w:r w:rsidRPr="00951527">
        <w:rPr>
          <w:rFonts w:ascii="Times New Roman" w:hAnsi="Times New Roman" w:cs="Times New Roman"/>
          <w:sz w:val="18"/>
          <w:szCs w:val="18"/>
        </w:rPr>
        <w:t>Ce sont les cellules chargées de nous défendre contre les micro-organismes. Il en existe plusieurs types : les phagocytes, les lymphocytes B, les lymphocytes T…</w:t>
      </w:r>
    </w:p>
    <w:p w14:paraId="4E06D14A" w14:textId="77777777" w:rsidR="000337D0" w:rsidRPr="00951527" w:rsidRDefault="000337D0" w:rsidP="00C30E63">
      <w:pPr>
        <w:pStyle w:val="Default"/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52761476" w14:textId="6161AFC4" w:rsidR="004610F1" w:rsidRPr="00951527" w:rsidRDefault="004610F1" w:rsidP="00C30E6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 xml:space="preserve">Les symptômes d’une infection et les premières réactions de l’organisme. </w:t>
      </w:r>
    </w:p>
    <w:p w14:paraId="6FBE2EEA" w14:textId="77777777" w:rsidR="004610F1" w:rsidRPr="00951527" w:rsidRDefault="004610F1" w:rsidP="004610F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18A8AE84" w14:textId="77777777" w:rsidR="00C75DC4" w:rsidRPr="00951527" w:rsidRDefault="004610F1" w:rsidP="00C75DC4">
      <w:pPr>
        <w:pStyle w:val="Default"/>
        <w:rPr>
          <w:rFonts w:ascii="Times New Roman" w:hAnsi="Times New Roman" w:cs="Times New Roman"/>
          <w:sz w:val="18"/>
          <w:szCs w:val="18"/>
          <w:u w:val="single"/>
        </w:rPr>
      </w:pPr>
      <w:r w:rsidRPr="00951527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23C38D2" wp14:editId="26E8D742">
            <wp:simplePos x="0" y="0"/>
            <wp:positionH relativeFrom="margin">
              <wp:posOffset>6350</wp:posOffset>
            </wp:positionH>
            <wp:positionV relativeFrom="paragraph">
              <wp:posOffset>6985</wp:posOffset>
            </wp:positionV>
            <wp:extent cx="4742180" cy="2254885"/>
            <wp:effectExtent l="0" t="0" r="1270" b="0"/>
            <wp:wrapThrough wrapText="bothSides">
              <wp:wrapPolygon edited="0">
                <wp:start x="0" y="0"/>
                <wp:lineTo x="0" y="21351"/>
                <wp:lineTo x="21519" y="21351"/>
                <wp:lineTo x="2151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DC4" w:rsidRPr="00951527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</w:p>
    <w:p w14:paraId="771DD4D0" w14:textId="7CBE7038" w:rsidR="00C75DC4" w:rsidRPr="00951527" w:rsidRDefault="00EB7B30" w:rsidP="00C30E63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>d</w:t>
      </w:r>
      <w:r w:rsidR="00C75DC4"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>oc.1</w:t>
      </w:r>
      <w:r w:rsidR="00C75DC4" w:rsidRPr="00951527">
        <w:rPr>
          <w:rFonts w:ascii="Times New Roman" w:hAnsi="Times New Roman" w:cs="Times New Roman"/>
          <w:b/>
          <w:bCs/>
          <w:sz w:val="18"/>
          <w:szCs w:val="18"/>
        </w:rPr>
        <w:t xml:space="preserve"> :</w:t>
      </w:r>
      <w:r w:rsidR="00C75DC4" w:rsidRPr="00951527">
        <w:rPr>
          <w:rFonts w:ascii="Times New Roman" w:hAnsi="Times New Roman" w:cs="Times New Roman"/>
          <w:sz w:val="18"/>
          <w:szCs w:val="18"/>
        </w:rPr>
        <w:t xml:space="preserve"> Schéma présentant la première ligne de défense de l’organisme lors de la réaction inflammatoire (ici au niveau d’une plaie de la peau). </w:t>
      </w:r>
    </w:p>
    <w:p w14:paraId="4E7A2B6B" w14:textId="77777777" w:rsidR="00C75DC4" w:rsidRPr="00951527" w:rsidRDefault="00C75DC4" w:rsidP="00C75DC4">
      <w:pPr>
        <w:rPr>
          <w:rFonts w:ascii="Times New Roman" w:hAnsi="Times New Roman" w:cs="Times New Roman"/>
          <w:sz w:val="18"/>
          <w:szCs w:val="18"/>
        </w:rPr>
      </w:pPr>
    </w:p>
    <w:p w14:paraId="0DDEE021" w14:textId="3FE08B73" w:rsidR="004610F1" w:rsidRPr="00951527" w:rsidRDefault="004610F1" w:rsidP="004610F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2C6D89CD" w14:textId="77777777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57FAF1C" w14:textId="77777777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EAAF106" w14:textId="77777777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62B4B73" w14:textId="7A3E0ACA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930D959" w14:textId="220F0FD0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64A6B3C" w14:textId="3E9918DF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14:paraId="6987F1CF" w14:textId="125C0492" w:rsidR="00EC40D7" w:rsidRPr="00951527" w:rsidRDefault="00C30E63" w:rsidP="00C75DC4">
      <w:pPr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951527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26756F39" wp14:editId="3BAE0BE3">
            <wp:simplePos x="0" y="0"/>
            <wp:positionH relativeFrom="margin">
              <wp:posOffset>327025</wp:posOffset>
            </wp:positionH>
            <wp:positionV relativeFrom="paragraph">
              <wp:posOffset>76200</wp:posOffset>
            </wp:positionV>
            <wp:extent cx="4900295" cy="1316355"/>
            <wp:effectExtent l="0" t="0" r="0" b="0"/>
            <wp:wrapThrough wrapText="bothSides">
              <wp:wrapPolygon edited="0">
                <wp:start x="0" y="0"/>
                <wp:lineTo x="0" y="21256"/>
                <wp:lineTo x="21496" y="21256"/>
                <wp:lineTo x="21496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9" r="1945" b="21492"/>
                    <a:stretch/>
                  </pic:blipFill>
                  <pic:spPr bwMode="auto">
                    <a:xfrm>
                      <a:off x="0" y="0"/>
                      <a:ext cx="490029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3681E" w14:textId="77777777" w:rsidR="00EC40D7" w:rsidRPr="00951527" w:rsidRDefault="00EC40D7" w:rsidP="00C75DC4">
      <w:pPr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14:paraId="12629355" w14:textId="7511BB05" w:rsidR="00C75DC4" w:rsidRPr="00951527" w:rsidRDefault="00EB7B30" w:rsidP="00C30E63">
      <w:pPr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>d</w:t>
      </w:r>
      <w:r w:rsidR="00C75DC4"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>oc.2</w:t>
      </w:r>
      <w:r w:rsidR="00C75DC4" w:rsidRPr="00951527">
        <w:rPr>
          <w:rFonts w:ascii="Times New Roman" w:hAnsi="Times New Roman" w:cs="Times New Roman"/>
          <w:sz w:val="18"/>
          <w:szCs w:val="18"/>
        </w:rPr>
        <w:t xml:space="preserve"> : Schéma présentant les étapes simplifiées de la phagocytose</w:t>
      </w:r>
      <w:r w:rsidR="00C30E63" w:rsidRPr="00951527">
        <w:rPr>
          <w:rFonts w:ascii="Times New Roman" w:hAnsi="Times New Roman" w:cs="Times New Roman"/>
          <w:sz w:val="18"/>
          <w:szCs w:val="18"/>
        </w:rPr>
        <w:t>.</w:t>
      </w:r>
    </w:p>
    <w:p w14:paraId="24A2C102" w14:textId="243043A3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D9CD6BB" w14:textId="48CC1D49" w:rsidR="00C75DC4" w:rsidRPr="00951527" w:rsidRDefault="00C75DC4" w:rsidP="00C75DC4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95C30D3" w14:textId="540BA439" w:rsidR="00774D1A" w:rsidRPr="00951527" w:rsidRDefault="003F3416" w:rsidP="004610F1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737C8" wp14:editId="356777AF">
                <wp:simplePos x="0" y="0"/>
                <wp:positionH relativeFrom="page">
                  <wp:posOffset>8255</wp:posOffset>
                </wp:positionH>
                <wp:positionV relativeFrom="paragraph">
                  <wp:posOffset>40640</wp:posOffset>
                </wp:positionV>
                <wp:extent cx="2994660" cy="682625"/>
                <wp:effectExtent l="0" t="0" r="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8AC4F" w14:textId="77777777" w:rsidR="004610F1" w:rsidRPr="004610F1" w:rsidRDefault="004610F1" w:rsidP="0046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610F1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Étape 1 : fixation et absorption</w:t>
                            </w:r>
                          </w:p>
                        </w:txbxContent>
                      </wps:txbx>
                      <wps:bodyPr lIns="66751" tIns="33376" rIns="66751" bIns="33376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9737C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.65pt;margin-top:3.2pt;width:235.8pt;height:53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" filled="f" fillcolor="#bbe0e3" stroked="f">
                <v:textbox style="mso-fit-shape-to-text:t" inset="1.85419mm,.92711mm,1.85419mm,.92711mm">
                  <w:txbxContent>
                    <w:p w14:paraId="5BD8AC4F" w14:textId="77777777" w:rsidR="004610F1" w:rsidRPr="004610F1" w:rsidRDefault="004610F1" w:rsidP="004610F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4610F1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0"/>
                          <w:szCs w:val="20"/>
                          <w:u w:val="single"/>
                        </w:rPr>
                        <w:t>Étape 1 : fixation et absorption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51527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B8DCA" wp14:editId="0602D30E">
                <wp:simplePos x="0" y="0"/>
                <wp:positionH relativeFrom="column">
                  <wp:posOffset>3506470</wp:posOffset>
                </wp:positionH>
                <wp:positionV relativeFrom="paragraph">
                  <wp:posOffset>29210</wp:posOffset>
                </wp:positionV>
                <wp:extent cx="2251710" cy="99060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09143" w14:textId="77777777" w:rsidR="004610F1" w:rsidRPr="004610F1" w:rsidRDefault="004610F1" w:rsidP="0046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610F1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Étape 3 : élimination des déchets</w:t>
                            </w:r>
                          </w:p>
                        </w:txbxContent>
                      </wps:txbx>
                      <wps:bodyPr lIns="66751" tIns="33376" rIns="66751" bIns="33376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8DCA" id="Text Box 11" o:spid="_x0000_s1027" type="#_x0000_t202" style="position:absolute;margin-left:276.1pt;margin-top:2.3pt;width:177.3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" filled="f" fillcolor="#bbe0e3" stroked="f">
                <v:textbox style="mso-fit-shape-to-text:t" inset="1.85419mm,.92711mm,1.85419mm,.92711mm">
                  <w:txbxContent>
                    <w:p w14:paraId="4CC09143" w14:textId="77777777" w:rsidR="004610F1" w:rsidRPr="004610F1" w:rsidRDefault="004610F1" w:rsidP="004610F1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4610F1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0"/>
                          <w:szCs w:val="20"/>
                          <w:u w:val="single"/>
                        </w:rPr>
                        <w:t>Étape 3 : élimination des déchets</w:t>
                      </w:r>
                    </w:p>
                  </w:txbxContent>
                </v:textbox>
              </v:shape>
            </w:pict>
          </mc:Fallback>
        </mc:AlternateContent>
      </w:r>
      <w:r w:rsidRPr="00951527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14454" wp14:editId="0BCCB243">
                <wp:simplePos x="0" y="0"/>
                <wp:positionH relativeFrom="margin">
                  <wp:posOffset>2367280</wp:posOffset>
                </wp:positionH>
                <wp:positionV relativeFrom="paragraph">
                  <wp:posOffset>37189</wp:posOffset>
                </wp:positionV>
                <wp:extent cx="2257425" cy="37465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28E8B" w14:textId="77777777" w:rsidR="004610F1" w:rsidRPr="004610F1" w:rsidRDefault="004610F1" w:rsidP="004610F1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610F1">
                              <w:rPr>
                                <w:rFonts w:ascii="Times New Roman" w:hAnsi="Times New Roman" w:cs="Times New Roman"/>
                                <w:color w:val="FF0000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>Étape 2 : digestion</w:t>
                            </w:r>
                          </w:p>
                        </w:txbxContent>
                      </wps:txbx>
                      <wps:bodyPr wrap="none" lIns="66751" tIns="33376" rIns="66751" bIns="33376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14454" id="Text Box 12" o:spid="_x0000_s1028" type="#_x0000_t202" style="position:absolute;margin-left:186.4pt;margin-top:2.95pt;width:177.75pt;height:29.5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" filled="f" fillcolor="#bbe0e3" stroked="f">
                <v:textbox style="mso-fit-shape-to-text:t" inset="1.85419mm,.92711mm,1.85419mm,.92711mm">
                  <w:txbxContent>
                    <w:p w14:paraId="09428E8B" w14:textId="77777777" w:rsidR="004610F1" w:rsidRPr="004610F1" w:rsidRDefault="004610F1" w:rsidP="004610F1">
                      <w:pPr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4610F1">
                        <w:rPr>
                          <w:rFonts w:ascii="Times New Roman" w:hAnsi="Times New Roman" w:cs="Times New Roman"/>
                          <w:color w:val="FF0000"/>
                          <w:kern w:val="24"/>
                          <w:sz w:val="20"/>
                          <w:szCs w:val="20"/>
                          <w:u w:val="single"/>
                        </w:rPr>
                        <w:t>Étape 2 : digestion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4C78B" w14:textId="46178BBF" w:rsidR="00774D1A" w:rsidRPr="00951527" w:rsidRDefault="00774D1A" w:rsidP="004610F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284923B8" w14:textId="188586A5" w:rsidR="00774D1A" w:rsidRPr="00951527" w:rsidRDefault="00774D1A" w:rsidP="004610F1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45539600" w14:textId="77777777" w:rsidR="00DE0A0A" w:rsidRPr="00951527" w:rsidRDefault="008E26A2" w:rsidP="00DE0A0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>Bilan n°1</w:t>
      </w:r>
      <w:r w:rsidRPr="00951527">
        <w:rPr>
          <w:rFonts w:ascii="Times New Roman" w:hAnsi="Times New Roman" w:cs="Times New Roman"/>
          <w:b/>
          <w:bCs/>
          <w:sz w:val="18"/>
          <w:szCs w:val="18"/>
        </w:rPr>
        <w:t xml:space="preserve"> :</w:t>
      </w:r>
      <w:r w:rsidRPr="0095152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60A312B7" w14:textId="47C4007D" w:rsidR="008E26A2" w:rsidRPr="00951527" w:rsidRDefault="008E26A2" w:rsidP="00DE0A0A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</w:rPr>
        <w:t xml:space="preserve">L'entrée dans l'organisme </w:t>
      </w:r>
      <w:r w:rsidR="00A55735" w:rsidRPr="00951527">
        <w:rPr>
          <w:rFonts w:ascii="Times New Roman" w:hAnsi="Times New Roman" w:cs="Times New Roman"/>
          <w:sz w:val="18"/>
          <w:szCs w:val="18"/>
        </w:rPr>
        <w:t>d’un micro</w:t>
      </w:r>
      <w:r w:rsidR="00C30E63" w:rsidRPr="00951527">
        <w:rPr>
          <w:rFonts w:ascii="Times New Roman" w:hAnsi="Times New Roman" w:cs="Times New Roman"/>
          <w:sz w:val="18"/>
          <w:szCs w:val="18"/>
        </w:rPr>
        <w:t>be</w:t>
      </w:r>
      <w:r w:rsidRPr="00951527">
        <w:rPr>
          <w:rFonts w:ascii="Times New Roman" w:hAnsi="Times New Roman" w:cs="Times New Roman"/>
          <w:sz w:val="18"/>
          <w:szCs w:val="18"/>
        </w:rPr>
        <w:t xml:space="preserve"> pathogène et sa multiplication, provoquent une réaction de défense (= réaction immunitaire) immédiate : la « réaction inflammatoire ». Elle se manifeste dans la zone infectée par des rougeurs, gonflements, douleur... Elle est déclenchée par des cellules « sentinelles » </w:t>
      </w:r>
      <w:r w:rsidR="00C30E63" w:rsidRPr="00951527">
        <w:rPr>
          <w:rFonts w:ascii="Times New Roman" w:hAnsi="Times New Roman" w:cs="Times New Roman"/>
          <w:sz w:val="18"/>
          <w:szCs w:val="18"/>
        </w:rPr>
        <w:t xml:space="preserve">présentent dans la peau et les muqueuses </w:t>
      </w:r>
      <w:r w:rsidRPr="00951527">
        <w:rPr>
          <w:rFonts w:ascii="Times New Roman" w:hAnsi="Times New Roman" w:cs="Times New Roman"/>
          <w:sz w:val="18"/>
          <w:szCs w:val="18"/>
        </w:rPr>
        <w:t xml:space="preserve">qui reconnaissent les micro-organismes et attirent certaines cellules immunitaires : les phagocytes. Les phagocytes sortent des capillaires sanguins, capturent </w:t>
      </w:r>
      <w:r w:rsidR="00A55735" w:rsidRPr="00951527">
        <w:rPr>
          <w:rFonts w:ascii="Times New Roman" w:hAnsi="Times New Roman" w:cs="Times New Roman"/>
          <w:sz w:val="18"/>
          <w:szCs w:val="18"/>
        </w:rPr>
        <w:t>le micro</w:t>
      </w:r>
      <w:r w:rsidR="00C30E63" w:rsidRPr="00951527">
        <w:rPr>
          <w:rFonts w:ascii="Times New Roman" w:hAnsi="Times New Roman" w:cs="Times New Roman"/>
          <w:sz w:val="18"/>
          <w:szCs w:val="18"/>
        </w:rPr>
        <w:t>be</w:t>
      </w:r>
      <w:r w:rsidRPr="00951527">
        <w:rPr>
          <w:rFonts w:ascii="Times New Roman" w:hAnsi="Times New Roman" w:cs="Times New Roman"/>
          <w:sz w:val="18"/>
          <w:szCs w:val="18"/>
        </w:rPr>
        <w:t xml:space="preserve">, l'absorbent puis le digèrent : c'est la « phagocytose ». Cette réaction </w:t>
      </w:r>
      <w:r w:rsidR="000337D0" w:rsidRPr="00951527">
        <w:rPr>
          <w:rFonts w:ascii="Times New Roman" w:hAnsi="Times New Roman" w:cs="Times New Roman"/>
          <w:sz w:val="18"/>
          <w:szCs w:val="18"/>
        </w:rPr>
        <w:t>est identique pour tous les micro</w:t>
      </w:r>
      <w:r w:rsidR="00C30E63" w:rsidRPr="00951527">
        <w:rPr>
          <w:rFonts w:ascii="Times New Roman" w:hAnsi="Times New Roman" w:cs="Times New Roman"/>
          <w:sz w:val="18"/>
          <w:szCs w:val="18"/>
        </w:rPr>
        <w:t>bes</w:t>
      </w:r>
      <w:r w:rsidR="000337D0" w:rsidRPr="00951527">
        <w:rPr>
          <w:rFonts w:ascii="Times New Roman" w:hAnsi="Times New Roman" w:cs="Times New Roman"/>
          <w:sz w:val="18"/>
          <w:szCs w:val="18"/>
        </w:rPr>
        <w:t xml:space="preserve"> et </w:t>
      </w:r>
      <w:r w:rsidRPr="00951527">
        <w:rPr>
          <w:rFonts w:ascii="Times New Roman" w:hAnsi="Times New Roman" w:cs="Times New Roman"/>
          <w:sz w:val="18"/>
          <w:szCs w:val="18"/>
        </w:rPr>
        <w:t>permet le plus souvent de stopper l'infection (</w:t>
      </w:r>
      <w:r w:rsidRPr="00951527">
        <w:rPr>
          <w:rFonts w:ascii="Times New Roman" w:hAnsi="Times New Roman" w:cs="Times New Roman"/>
          <w:b/>
          <w:bCs/>
          <w:sz w:val="18"/>
          <w:szCs w:val="18"/>
        </w:rPr>
        <w:t>doc.1 et doc.2</w:t>
      </w:r>
      <w:r w:rsidRPr="00951527">
        <w:rPr>
          <w:rFonts w:ascii="Times New Roman" w:hAnsi="Times New Roman" w:cs="Times New Roman"/>
          <w:sz w:val="18"/>
          <w:szCs w:val="18"/>
        </w:rPr>
        <w:t>).</w:t>
      </w:r>
    </w:p>
    <w:p w14:paraId="07FBF833" w14:textId="77777777" w:rsidR="008E26A2" w:rsidRPr="00951527" w:rsidRDefault="008E26A2" w:rsidP="008E26A2">
      <w:pPr>
        <w:pStyle w:val="Default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0D53A73C" w14:textId="72ECD646" w:rsidR="008E26A2" w:rsidRPr="00951527" w:rsidRDefault="008E26A2" w:rsidP="00C30E63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  <w:r w:rsidRPr="00951527">
        <w:rPr>
          <w:rFonts w:ascii="Times New Roman" w:hAnsi="Times New Roman" w:cs="Times New Roman"/>
          <w:b/>
          <w:bCs/>
          <w:sz w:val="18"/>
          <w:szCs w:val="18"/>
          <w:u w:val="single"/>
        </w:rPr>
        <w:t xml:space="preserve">Des réactions globales quand l’inflammation locale ne suffit pas. </w:t>
      </w:r>
    </w:p>
    <w:p w14:paraId="5D435022" w14:textId="77777777" w:rsidR="008E26A2" w:rsidRPr="00951527" w:rsidRDefault="008E26A2" w:rsidP="00C30E63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</w:p>
    <w:p w14:paraId="1F424D0C" w14:textId="3D21AA56" w:rsidR="00493FA0" w:rsidRPr="00951527" w:rsidRDefault="008E26A2" w:rsidP="00C30E63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</w:rPr>
        <w:t>Dans certains cas d’infection, l’inflammation ne suffit pas à bloquer le développement des micro-organismes pathogènes. Une réponse plus « globale » ou « généralisée » se met alors en place (</w:t>
      </w:r>
      <w:r w:rsidRPr="00951527">
        <w:rPr>
          <w:rFonts w:ascii="Times New Roman" w:hAnsi="Times New Roman" w:cs="Times New Roman"/>
          <w:b/>
          <w:bCs/>
          <w:sz w:val="18"/>
          <w:szCs w:val="18"/>
        </w:rPr>
        <w:t>doc.3 et doc.4</w:t>
      </w:r>
      <w:r w:rsidRPr="00951527">
        <w:rPr>
          <w:rFonts w:ascii="Times New Roman" w:hAnsi="Times New Roman" w:cs="Times New Roman"/>
          <w:sz w:val="18"/>
          <w:szCs w:val="18"/>
        </w:rPr>
        <w:t xml:space="preserve">). </w:t>
      </w:r>
      <w:r w:rsidR="0006400F" w:rsidRPr="00951527">
        <w:rPr>
          <w:rFonts w:ascii="Times New Roman" w:hAnsi="Times New Roman" w:cs="Times New Roman"/>
          <w:sz w:val="18"/>
          <w:szCs w:val="18"/>
        </w:rPr>
        <w:t xml:space="preserve">Ces réactions sont plus lentes, mais </w:t>
      </w:r>
      <w:r w:rsidR="00C30E63" w:rsidRPr="00951527">
        <w:rPr>
          <w:rFonts w:ascii="Times New Roman" w:hAnsi="Times New Roman" w:cs="Times New Roman"/>
          <w:sz w:val="18"/>
          <w:szCs w:val="18"/>
        </w:rPr>
        <w:t xml:space="preserve">mieux </w:t>
      </w:r>
      <w:r w:rsidR="0006400F" w:rsidRPr="00951527">
        <w:rPr>
          <w:rFonts w:ascii="Times New Roman" w:hAnsi="Times New Roman" w:cs="Times New Roman"/>
          <w:sz w:val="18"/>
          <w:szCs w:val="18"/>
        </w:rPr>
        <w:t>adaptées au type de micro-organisme responsable de l’infection.</w:t>
      </w:r>
      <w:r w:rsidR="00493FA0" w:rsidRPr="00951527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080CF197" w14:textId="029657D0" w:rsidR="00493FA0" w:rsidRPr="00951527" w:rsidRDefault="00493FA0" w:rsidP="00C30E63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</w:p>
    <w:p w14:paraId="157F3808" w14:textId="6A0ED849" w:rsidR="00C30E63" w:rsidRPr="00951527" w:rsidRDefault="00C30E63" w:rsidP="00C30E6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>Antigène ou Ag (un)</w:t>
      </w:r>
      <w:r w:rsidRPr="00951527">
        <w:rPr>
          <w:rFonts w:ascii="Times New Roman" w:hAnsi="Times New Roman" w:cs="Times New Roman"/>
          <w:sz w:val="18"/>
          <w:szCs w:val="18"/>
        </w:rPr>
        <w:t xml:space="preserve"> : toute molécule étrangère à notre corps et qui peut déclencher une réaction immunitaire. </w:t>
      </w:r>
    </w:p>
    <w:p w14:paraId="4C9551CA" w14:textId="1ABD7A59" w:rsidR="00C30E63" w:rsidRPr="00951527" w:rsidRDefault="00C30E63" w:rsidP="00C30E6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 xml:space="preserve">Anticorps ou </w:t>
      </w:r>
      <w:proofErr w:type="spellStart"/>
      <w:r w:rsidRPr="00951527">
        <w:rPr>
          <w:rFonts w:ascii="Times New Roman" w:hAnsi="Times New Roman" w:cs="Times New Roman"/>
          <w:sz w:val="18"/>
          <w:szCs w:val="18"/>
          <w:u w:val="single"/>
        </w:rPr>
        <w:t>Ac</w:t>
      </w:r>
      <w:proofErr w:type="spellEnd"/>
      <w:r w:rsidRPr="00951527">
        <w:rPr>
          <w:rFonts w:ascii="Times New Roman" w:hAnsi="Times New Roman" w:cs="Times New Roman"/>
          <w:sz w:val="18"/>
          <w:szCs w:val="18"/>
          <w:u w:val="single"/>
        </w:rPr>
        <w:t xml:space="preserve"> (un</w:t>
      </w:r>
      <w:r w:rsidRPr="00951527">
        <w:rPr>
          <w:rFonts w:ascii="Times New Roman" w:hAnsi="Times New Roman" w:cs="Times New Roman"/>
          <w:sz w:val="18"/>
          <w:szCs w:val="18"/>
        </w:rPr>
        <w:t>) : molécule présente dans le sang à la suite d’une infection et capable de se fixer à un antigène pour le bloquer.</w:t>
      </w:r>
    </w:p>
    <w:p w14:paraId="176F85C8" w14:textId="720B5B5B" w:rsidR="00C30E63" w:rsidRPr="00951527" w:rsidRDefault="00C30E63" w:rsidP="00C30E6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>Lymphocyte B (un)</w:t>
      </w:r>
      <w:r w:rsidRPr="00951527">
        <w:rPr>
          <w:rFonts w:ascii="Times New Roman" w:hAnsi="Times New Roman" w:cs="Times New Roman"/>
          <w:sz w:val="18"/>
          <w:szCs w:val="18"/>
        </w:rPr>
        <w:t> : cellule du système immunitaire chargés de produire des anticorps.</w:t>
      </w:r>
    </w:p>
    <w:p w14:paraId="5CB3868D" w14:textId="316C4392" w:rsidR="00C30E63" w:rsidRPr="00951527" w:rsidRDefault="00C30E63" w:rsidP="008A41E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1527">
        <w:rPr>
          <w:rFonts w:ascii="Times New Roman" w:hAnsi="Times New Roman" w:cs="Times New Roman"/>
          <w:sz w:val="18"/>
          <w:szCs w:val="18"/>
          <w:u w:val="single"/>
        </w:rPr>
        <w:t>Lymphocyte T (un)</w:t>
      </w:r>
      <w:r w:rsidRPr="00951527">
        <w:rPr>
          <w:rFonts w:ascii="Times New Roman" w:hAnsi="Times New Roman" w:cs="Times New Roman"/>
          <w:sz w:val="18"/>
          <w:szCs w:val="18"/>
        </w:rPr>
        <w:t> : cellule du système immunitaire chargée de détruire les cellules infectées par un virus.</w:t>
      </w:r>
    </w:p>
    <w:p w14:paraId="21691793" w14:textId="57BA2C95" w:rsidR="009A71B8" w:rsidRPr="00951527" w:rsidRDefault="009A71B8" w:rsidP="008A41E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C4D233A" w14:textId="564D2C67" w:rsidR="009A71B8" w:rsidRPr="00806546" w:rsidRDefault="009A71B8" w:rsidP="008A41E5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9AD5E6E" w14:textId="77777777" w:rsidR="009A71B8" w:rsidRPr="00F70BEC" w:rsidRDefault="009A71B8" w:rsidP="008A41E5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05719DC" w14:textId="0719594F" w:rsidR="00421AE2" w:rsidRPr="00F70BEC" w:rsidRDefault="008A41E5" w:rsidP="008E26A2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b/>
          <w:noProof/>
          <w:sz w:val="22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6B502683" wp14:editId="458A4036">
            <wp:simplePos x="0" y="0"/>
            <wp:positionH relativeFrom="margin">
              <wp:posOffset>6350</wp:posOffset>
            </wp:positionH>
            <wp:positionV relativeFrom="paragraph">
              <wp:posOffset>68580</wp:posOffset>
            </wp:positionV>
            <wp:extent cx="5288280" cy="2002790"/>
            <wp:effectExtent l="0" t="0" r="7620" b="0"/>
            <wp:wrapTight wrapText="bothSides">
              <wp:wrapPolygon edited="0">
                <wp:start x="0" y="0"/>
                <wp:lineTo x="0" y="21367"/>
                <wp:lineTo x="21553" y="21367"/>
                <wp:lineTo x="21553" y="0"/>
                <wp:lineTo x="0" y="0"/>
              </wp:wrapPolygon>
            </wp:wrapTight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6960D" w14:textId="36A74E63" w:rsidR="008A41E5" w:rsidRPr="00F70BEC" w:rsidRDefault="008A41E5" w:rsidP="008A41E5">
      <w:pPr>
        <w:rPr>
          <w:rFonts w:ascii="Times New Roman" w:hAnsi="Times New Roman" w:cs="Times New Roman"/>
          <w:sz w:val="24"/>
          <w:szCs w:val="24"/>
        </w:rPr>
      </w:pPr>
    </w:p>
    <w:p w14:paraId="4B76ECDA" w14:textId="2C694C93" w:rsidR="008A41E5" w:rsidRPr="00F70BEC" w:rsidRDefault="008A41E5" w:rsidP="008A41E5">
      <w:pPr>
        <w:rPr>
          <w:rFonts w:ascii="Times New Roman" w:hAnsi="Times New Roman" w:cs="Times New Roman"/>
          <w:sz w:val="24"/>
          <w:szCs w:val="24"/>
        </w:rPr>
      </w:pPr>
    </w:p>
    <w:p w14:paraId="5EAB7406" w14:textId="728EF519" w:rsidR="008A41E5" w:rsidRPr="00F70BEC" w:rsidRDefault="008A41E5" w:rsidP="008A41E5">
      <w:pPr>
        <w:rPr>
          <w:rFonts w:ascii="Times New Roman" w:hAnsi="Times New Roman" w:cs="Times New Roman"/>
          <w:sz w:val="24"/>
          <w:szCs w:val="24"/>
        </w:rPr>
      </w:pPr>
    </w:p>
    <w:p w14:paraId="715DC800" w14:textId="35CE9506" w:rsidR="008A41E5" w:rsidRPr="00F70BEC" w:rsidRDefault="008A41E5" w:rsidP="008A41E5">
      <w:pPr>
        <w:rPr>
          <w:rFonts w:ascii="Times New Roman" w:hAnsi="Times New Roman" w:cs="Times New Roman"/>
          <w:color w:val="000000"/>
          <w:sz w:val="18"/>
          <w:szCs w:val="18"/>
        </w:rPr>
      </w:pPr>
    </w:p>
    <w:p w14:paraId="5137C5BE" w14:textId="4BA0CA4B" w:rsidR="008A41E5" w:rsidRPr="00F70BEC" w:rsidRDefault="00EB7B30" w:rsidP="008A41E5">
      <w:pPr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d</w:t>
      </w:r>
      <w:r w:rsidR="008A41E5"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oc</w:t>
      </w:r>
      <w:proofErr w:type="gramEnd"/>
      <w:r w:rsidR="008A41E5"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.3</w:t>
      </w:r>
      <w:r w:rsidR="008A41E5" w:rsidRPr="00F70BEC">
        <w:rPr>
          <w:rFonts w:ascii="Times New Roman" w:hAnsi="Times New Roman" w:cs="Times New Roman"/>
          <w:sz w:val="18"/>
          <w:szCs w:val="18"/>
        </w:rPr>
        <w:t xml:space="preserve"> : Schéma simplifié du mode d’action des lymphocytes T.</w:t>
      </w:r>
    </w:p>
    <w:p w14:paraId="727D7E8D" w14:textId="72DF277E" w:rsidR="00CF30BE" w:rsidRPr="00F70BEC" w:rsidRDefault="00CF30BE" w:rsidP="008A41E5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43C0F3E" w14:textId="4A7E3CA9" w:rsidR="00CF30BE" w:rsidRPr="00F70BEC" w:rsidRDefault="00F70BEC" w:rsidP="008A41E5">
      <w:pPr>
        <w:jc w:val="both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012873A" wp14:editId="30620388">
            <wp:simplePos x="0" y="0"/>
            <wp:positionH relativeFrom="column">
              <wp:posOffset>4650105</wp:posOffset>
            </wp:positionH>
            <wp:positionV relativeFrom="paragraph">
              <wp:posOffset>142240</wp:posOffset>
            </wp:positionV>
            <wp:extent cx="2127885" cy="2585720"/>
            <wp:effectExtent l="0" t="0" r="5715" b="5080"/>
            <wp:wrapTight wrapText="bothSides">
              <wp:wrapPolygon edited="0">
                <wp:start x="0" y="0"/>
                <wp:lineTo x="0" y="21483"/>
                <wp:lineTo x="21465" y="21483"/>
                <wp:lineTo x="21465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BEC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0A652BAC" wp14:editId="71968B96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4572000" cy="3688715"/>
            <wp:effectExtent l="0" t="0" r="0" b="6985"/>
            <wp:wrapSquare wrapText="bothSides"/>
            <wp:docPr id="2062" name="Picture 14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C991B4D-7B22-49C5-A4AA-86017B49FE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AC991B4D-7B22-49C5-A4AA-86017B49FE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t="18980" r="13849" b="37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9F276" w14:textId="1544ED65" w:rsidR="00CF30BE" w:rsidRPr="00F70BEC" w:rsidRDefault="00F70BEC" w:rsidP="00CF30BE">
      <w:pPr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bCs/>
          <w:sz w:val="18"/>
          <w:szCs w:val="18"/>
          <w:u w:val="single"/>
        </w:rPr>
        <w:t>d</w:t>
      </w:r>
      <w:r w:rsidR="00CF30BE"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oc</w:t>
      </w:r>
      <w:proofErr w:type="gramEnd"/>
      <w:r w:rsidR="00CF30BE"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 xml:space="preserve">.5 : </w:t>
      </w:r>
      <w:r w:rsidR="00CF30BE" w:rsidRPr="00F70BEC">
        <w:rPr>
          <w:rFonts w:ascii="Times New Roman" w:hAnsi="Times New Roman" w:cs="Times New Roman"/>
          <w:sz w:val="18"/>
          <w:szCs w:val="18"/>
        </w:rPr>
        <w:t>Schéma illustrant la spécificité de chaque anticorps pour un seul antigène.</w:t>
      </w:r>
    </w:p>
    <w:p w14:paraId="57E77002" w14:textId="77777777" w:rsidR="00CF30BE" w:rsidRPr="00F70BEC" w:rsidRDefault="00CF30BE" w:rsidP="00CF30BE">
      <w:pPr>
        <w:rPr>
          <w:rFonts w:ascii="Times New Roman" w:hAnsi="Times New Roman" w:cs="Times New Roman"/>
          <w:sz w:val="24"/>
          <w:szCs w:val="24"/>
        </w:rPr>
      </w:pPr>
    </w:p>
    <w:p w14:paraId="01585BC9" w14:textId="77777777" w:rsidR="00F70BEC" w:rsidRDefault="00F70BEC" w:rsidP="00CF30BE">
      <w:pPr>
        <w:pStyle w:val="Default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0337B903" w14:textId="77777777" w:rsidR="00F70BEC" w:rsidRDefault="00F70BEC" w:rsidP="00CF30BE">
      <w:pPr>
        <w:pStyle w:val="Default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148953DA" w14:textId="77777777" w:rsidR="00F70BEC" w:rsidRDefault="00F70BEC" w:rsidP="00CF30BE">
      <w:pPr>
        <w:pStyle w:val="Default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14:paraId="64C0E014" w14:textId="0BC15FEA" w:rsidR="00CF30BE" w:rsidRPr="00F70BEC" w:rsidRDefault="00CF30BE" w:rsidP="00CF30BE">
      <w:pPr>
        <w:pStyle w:val="Default"/>
        <w:rPr>
          <w:rFonts w:ascii="Times New Roman" w:hAnsi="Times New Roman" w:cs="Times New Roman"/>
          <w:sz w:val="18"/>
          <w:szCs w:val="18"/>
        </w:rPr>
      </w:pPr>
      <w:proofErr w:type="gramStart"/>
      <w:r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doc</w:t>
      </w:r>
      <w:proofErr w:type="gramEnd"/>
      <w:r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.4</w:t>
      </w:r>
      <w:r w:rsidRPr="00F70BEC">
        <w:rPr>
          <w:rFonts w:ascii="Times New Roman" w:hAnsi="Times New Roman" w:cs="Times New Roman"/>
          <w:sz w:val="18"/>
          <w:szCs w:val="18"/>
        </w:rPr>
        <w:t xml:space="preserve"> : Schéma simplifié du mode d’action des lymphocytes B.</w:t>
      </w:r>
      <w:r w:rsidRPr="00F70BEC">
        <w:rPr>
          <w:rFonts w:ascii="Times New Roman" w:hAnsi="Times New Roman" w:cs="Times New Roman"/>
          <w:sz w:val="18"/>
          <w:szCs w:val="18"/>
        </w:rPr>
        <w:br w:type="textWrapping" w:clear="all"/>
      </w:r>
    </w:p>
    <w:p w14:paraId="566159EC" w14:textId="77777777" w:rsidR="00CF30BE" w:rsidRPr="00F70BEC" w:rsidRDefault="00CF30BE" w:rsidP="00CF30BE">
      <w:pPr>
        <w:pStyle w:val="Default"/>
        <w:rPr>
          <w:rFonts w:ascii="Times New Roman" w:hAnsi="Times New Roman" w:cs="Times New Roman"/>
          <w:sz w:val="18"/>
          <w:szCs w:val="18"/>
        </w:rPr>
      </w:pPr>
    </w:p>
    <w:p w14:paraId="6FC399D5" w14:textId="77777777" w:rsidR="00CF30BE" w:rsidRPr="00F70BEC" w:rsidRDefault="00CF30BE" w:rsidP="00CF30B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</w:p>
    <w:p w14:paraId="3DF17E2F" w14:textId="77777777" w:rsidR="00CF30BE" w:rsidRPr="00F70BEC" w:rsidRDefault="00CF30BE" w:rsidP="00CF30B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b/>
          <w:bCs/>
          <w:sz w:val="18"/>
          <w:szCs w:val="18"/>
          <w:u w:val="single"/>
        </w:rPr>
        <w:t>Bilan n°2</w:t>
      </w:r>
      <w:r w:rsidRPr="00F70BEC">
        <w:rPr>
          <w:rFonts w:ascii="Times New Roman" w:hAnsi="Times New Roman" w:cs="Times New Roman"/>
          <w:sz w:val="18"/>
          <w:szCs w:val="18"/>
        </w:rPr>
        <w:t xml:space="preserve"> : </w:t>
      </w:r>
    </w:p>
    <w:p w14:paraId="7482AA03" w14:textId="77777777" w:rsidR="00CF30BE" w:rsidRPr="00F70BEC" w:rsidRDefault="00CF30BE" w:rsidP="00CF30B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sz w:val="18"/>
          <w:szCs w:val="18"/>
        </w:rPr>
        <w:t xml:space="preserve">A la différence des phagocytes, les </w:t>
      </w:r>
      <w:r w:rsidRPr="00F70BEC">
        <w:rPr>
          <w:rFonts w:ascii="Times New Roman" w:hAnsi="Times New Roman" w:cs="Times New Roman"/>
          <w:b/>
          <w:bCs/>
          <w:sz w:val="18"/>
          <w:szCs w:val="18"/>
        </w:rPr>
        <w:t>lymphocytes</w:t>
      </w:r>
      <w:r w:rsidRPr="00F70BEC">
        <w:rPr>
          <w:rFonts w:ascii="Times New Roman" w:hAnsi="Times New Roman" w:cs="Times New Roman"/>
          <w:sz w:val="18"/>
          <w:szCs w:val="18"/>
        </w:rPr>
        <w:t xml:space="preserve"> sont capables de </w:t>
      </w:r>
      <w:r w:rsidRPr="00F70BEC">
        <w:rPr>
          <w:rFonts w:ascii="Times New Roman" w:hAnsi="Times New Roman" w:cs="Times New Roman"/>
          <w:b/>
          <w:bCs/>
          <w:sz w:val="18"/>
          <w:szCs w:val="18"/>
        </w:rPr>
        <w:t>reconnaître les antigènes</w:t>
      </w:r>
      <w:r w:rsidRPr="00F70BEC">
        <w:rPr>
          <w:rFonts w:ascii="Times New Roman" w:hAnsi="Times New Roman" w:cs="Times New Roman"/>
          <w:sz w:val="18"/>
          <w:szCs w:val="18"/>
        </w:rPr>
        <w:t xml:space="preserve"> portés par les micro-organismes : ce sont des « spécialistes » qui sont donc plus efficaces, mais leur activation est plus lente que les phagocytes. </w:t>
      </w:r>
    </w:p>
    <w:p w14:paraId="53C1263B" w14:textId="77777777" w:rsidR="00CF30BE" w:rsidRPr="00F70BEC" w:rsidRDefault="00CF30BE" w:rsidP="00CF30B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sz w:val="18"/>
          <w:szCs w:val="18"/>
        </w:rPr>
        <w:t xml:space="preserve">Les </w:t>
      </w:r>
      <w:r w:rsidRPr="00F70BEC">
        <w:rPr>
          <w:rFonts w:ascii="Times New Roman" w:hAnsi="Times New Roman" w:cs="Times New Roman"/>
          <w:b/>
          <w:bCs/>
          <w:sz w:val="18"/>
          <w:szCs w:val="18"/>
        </w:rPr>
        <w:t xml:space="preserve">lymphocytes B </w:t>
      </w:r>
      <w:r w:rsidRPr="00F70BEC">
        <w:rPr>
          <w:rFonts w:ascii="Times New Roman" w:hAnsi="Times New Roman" w:cs="Times New Roman"/>
          <w:sz w:val="18"/>
          <w:szCs w:val="18"/>
        </w:rPr>
        <w:t xml:space="preserve">(LB) produisent des </w:t>
      </w:r>
      <w:r w:rsidRPr="00F70BEC">
        <w:rPr>
          <w:rFonts w:ascii="Times New Roman" w:hAnsi="Times New Roman" w:cs="Times New Roman"/>
          <w:b/>
          <w:bCs/>
          <w:sz w:val="18"/>
          <w:szCs w:val="18"/>
        </w:rPr>
        <w:t xml:space="preserve">anticorps spécifiques </w:t>
      </w:r>
      <w:r w:rsidRPr="00F70BEC">
        <w:rPr>
          <w:rFonts w:ascii="Times New Roman" w:hAnsi="Times New Roman" w:cs="Times New Roman"/>
          <w:sz w:val="18"/>
          <w:szCs w:val="18"/>
        </w:rPr>
        <w:t>qui bloquent l’antigène reconnu. (</w:t>
      </w:r>
      <w:proofErr w:type="gramStart"/>
      <w:r w:rsidRPr="00F70BEC">
        <w:rPr>
          <w:rFonts w:ascii="Times New Roman" w:hAnsi="Times New Roman" w:cs="Times New Roman"/>
          <w:b/>
          <w:bCs/>
          <w:sz w:val="18"/>
          <w:szCs w:val="18"/>
        </w:rPr>
        <w:t>doc</w:t>
      </w:r>
      <w:proofErr w:type="gramEnd"/>
      <w:r w:rsidRPr="00F70BEC">
        <w:rPr>
          <w:rFonts w:ascii="Times New Roman" w:hAnsi="Times New Roman" w:cs="Times New Roman"/>
          <w:b/>
          <w:bCs/>
          <w:sz w:val="18"/>
          <w:szCs w:val="18"/>
        </w:rPr>
        <w:t>.4 et doc.5</w:t>
      </w:r>
      <w:r w:rsidRPr="00F70BEC">
        <w:rPr>
          <w:rFonts w:ascii="Times New Roman" w:hAnsi="Times New Roman" w:cs="Times New Roman"/>
          <w:sz w:val="18"/>
          <w:szCs w:val="18"/>
        </w:rPr>
        <w:t>)</w:t>
      </w:r>
    </w:p>
    <w:p w14:paraId="33E48A10" w14:textId="77777777" w:rsidR="00CF30BE" w:rsidRPr="00F70BEC" w:rsidRDefault="00CF30BE" w:rsidP="00CF30B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sz w:val="18"/>
          <w:szCs w:val="18"/>
        </w:rPr>
        <w:t xml:space="preserve">Les </w:t>
      </w:r>
      <w:r w:rsidRPr="00F70BEC">
        <w:rPr>
          <w:rFonts w:ascii="Times New Roman" w:hAnsi="Times New Roman" w:cs="Times New Roman"/>
          <w:b/>
          <w:bCs/>
          <w:sz w:val="18"/>
          <w:szCs w:val="18"/>
        </w:rPr>
        <w:t xml:space="preserve">lymphocytes T </w:t>
      </w:r>
      <w:r w:rsidRPr="00F70BEC">
        <w:rPr>
          <w:rFonts w:ascii="Times New Roman" w:hAnsi="Times New Roman" w:cs="Times New Roman"/>
          <w:sz w:val="18"/>
          <w:szCs w:val="18"/>
        </w:rPr>
        <w:t xml:space="preserve">(LT) </w:t>
      </w:r>
      <w:r w:rsidRPr="00F70BEC">
        <w:rPr>
          <w:rFonts w:ascii="Times New Roman" w:hAnsi="Times New Roman" w:cs="Times New Roman"/>
          <w:b/>
          <w:bCs/>
          <w:sz w:val="18"/>
          <w:szCs w:val="18"/>
        </w:rPr>
        <w:t>détruisent directement les cellules</w:t>
      </w:r>
      <w:r w:rsidRPr="00F70BEC">
        <w:rPr>
          <w:rFonts w:ascii="Times New Roman" w:hAnsi="Times New Roman" w:cs="Times New Roman"/>
          <w:sz w:val="18"/>
          <w:szCs w:val="18"/>
        </w:rPr>
        <w:t xml:space="preserve"> qui portent à leur surface les antigènes reconnus (cellule infectée par un virus, cellule anormale ou cancéreuse). (</w:t>
      </w:r>
      <w:proofErr w:type="gramStart"/>
      <w:r w:rsidRPr="00F70BEC">
        <w:rPr>
          <w:rFonts w:ascii="Times New Roman" w:hAnsi="Times New Roman" w:cs="Times New Roman"/>
          <w:b/>
          <w:bCs/>
          <w:sz w:val="18"/>
          <w:szCs w:val="18"/>
        </w:rPr>
        <w:t>doc</w:t>
      </w:r>
      <w:proofErr w:type="gramEnd"/>
      <w:r w:rsidRPr="00F70BEC">
        <w:rPr>
          <w:rFonts w:ascii="Times New Roman" w:hAnsi="Times New Roman" w:cs="Times New Roman"/>
          <w:b/>
          <w:bCs/>
          <w:sz w:val="18"/>
          <w:szCs w:val="18"/>
        </w:rPr>
        <w:t>.3</w:t>
      </w:r>
      <w:r w:rsidRPr="00F70BEC">
        <w:rPr>
          <w:rFonts w:ascii="Times New Roman" w:hAnsi="Times New Roman" w:cs="Times New Roman"/>
          <w:sz w:val="18"/>
          <w:szCs w:val="18"/>
        </w:rPr>
        <w:t>)</w:t>
      </w:r>
    </w:p>
    <w:p w14:paraId="61915F7A" w14:textId="6EEAF6EA" w:rsidR="00CF30BE" w:rsidRPr="00F70BEC" w:rsidRDefault="00CF30BE" w:rsidP="00CF30BE">
      <w:pPr>
        <w:pStyle w:val="Default"/>
        <w:jc w:val="both"/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31FA49" wp14:editId="135B9E50">
                <wp:simplePos x="0" y="0"/>
                <wp:positionH relativeFrom="column">
                  <wp:posOffset>-444500</wp:posOffset>
                </wp:positionH>
                <wp:positionV relativeFrom="paragraph">
                  <wp:posOffset>141605</wp:posOffset>
                </wp:positionV>
                <wp:extent cx="7543800" cy="12700"/>
                <wp:effectExtent l="0" t="0" r="19050" b="254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438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592897" id="Connecteur droit 4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pt,11.15pt" to="55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F70BE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D244B1B" wp14:editId="31D78E3B">
            <wp:simplePos x="0" y="0"/>
            <wp:positionH relativeFrom="margin">
              <wp:posOffset>4653280</wp:posOffset>
            </wp:positionH>
            <wp:positionV relativeFrom="paragraph">
              <wp:posOffset>256540</wp:posOffset>
            </wp:positionV>
            <wp:extent cx="1583172" cy="1428750"/>
            <wp:effectExtent l="0" t="0" r="0" b="0"/>
            <wp:wrapNone/>
            <wp:docPr id="6" name="Picture 15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4" descr="scan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58531" r="6674" b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17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1852A" w14:textId="27BC9584" w:rsidR="00CF30BE" w:rsidRDefault="009A71B8" w:rsidP="00CF30BE">
      <w:pPr>
        <w:rPr>
          <w:rFonts w:ascii="Times New Roman" w:hAnsi="Times New Roman" w:cs="Times New Roman"/>
          <w:sz w:val="24"/>
          <w:szCs w:val="24"/>
        </w:rPr>
      </w:pPr>
      <w:r w:rsidRPr="00F70BEC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51ABC" wp14:editId="0DA766E2">
                <wp:simplePos x="0" y="0"/>
                <wp:positionH relativeFrom="column">
                  <wp:posOffset>-107950</wp:posOffset>
                </wp:positionH>
                <wp:positionV relativeFrom="paragraph">
                  <wp:posOffset>82550</wp:posOffset>
                </wp:positionV>
                <wp:extent cx="4679950" cy="1085850"/>
                <wp:effectExtent l="0" t="0" r="0" b="0"/>
                <wp:wrapNone/>
                <wp:docPr id="12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A54C8" w14:textId="77777777" w:rsidR="00CF30BE" w:rsidRPr="00F70BEC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70BE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  <w:u w:val="single"/>
                              </w:rPr>
                              <w:t>Exercice 1</w:t>
                            </w:r>
                            <w:r w:rsidRPr="00F70BE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 : Sur le schéma, 3 bactéries (a, b et c) sont représentées. </w:t>
                            </w:r>
                          </w:p>
                          <w:p w14:paraId="2F035D9D" w14:textId="77777777" w:rsidR="00CF30BE" w:rsidRPr="00F70BEC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0BE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1- Quelle est la molécule d ? expliquez le rôle de cette molécule.</w:t>
                            </w:r>
                          </w:p>
                          <w:p w14:paraId="2F2B2BAC" w14:textId="77777777" w:rsidR="00CF30BE" w:rsidRPr="00F70BEC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0BE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2- Peut-elle être efficace contre une des bactéries présentées ici ? Pourquoi ? </w:t>
                            </w:r>
                          </w:p>
                          <w:p w14:paraId="263744F2" w14:textId="77777777" w:rsidR="00CF30BE" w:rsidRPr="00F70BEC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F70BEC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3- Par un schéma similaire au document d, représentez les molécules qui pourraient bloquer les 2 autres bactéries. </w:t>
                            </w:r>
                          </w:p>
                          <w:p w14:paraId="315CBB20" w14:textId="77777777" w:rsidR="00CF30BE" w:rsidRPr="00F70BEC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14:paraId="4D8391D7" w14:textId="77777777" w:rsidR="00CF30BE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14:paraId="4B7ECF6E" w14:textId="77777777" w:rsidR="00CF30BE" w:rsidRPr="003E199B" w:rsidRDefault="00CF30BE" w:rsidP="00CF30B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1ABC" id="Text Box 157" o:spid="_x0000_s1029" type="#_x0000_t202" style="position:absolute;margin-left:-8.5pt;margin-top:6.5pt;width:368.5pt;height:8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" filled="f" stroked="f">
                <v:textbox>
                  <w:txbxContent>
                    <w:p w14:paraId="6C2A54C8" w14:textId="77777777" w:rsidR="00CF30BE" w:rsidRPr="00F70BEC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F70BE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  <w:u w:val="single"/>
                        </w:rPr>
                        <w:t>Exercice 1</w:t>
                      </w:r>
                      <w:r w:rsidRPr="00F70BE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 : Sur le schéma, 3 bactéries (a, b et c) sont représentées. </w:t>
                      </w:r>
                    </w:p>
                    <w:p w14:paraId="2F035D9D" w14:textId="77777777" w:rsidR="00CF30BE" w:rsidRPr="00F70BEC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0BE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1- Quelle est la molécule d ? expliquez le rôle de cette molécule.</w:t>
                      </w:r>
                    </w:p>
                    <w:p w14:paraId="2F2B2BAC" w14:textId="77777777" w:rsidR="00CF30BE" w:rsidRPr="00F70BEC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0BE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2- Peut-elle être efficace contre une des bactéries présentées ici ? Pourquoi ? </w:t>
                      </w:r>
                    </w:p>
                    <w:p w14:paraId="263744F2" w14:textId="77777777" w:rsidR="00CF30BE" w:rsidRPr="00F70BEC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F70BEC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3- Par un schéma similaire au document d, représentez les molécules qui pourraient bloquer les 2 autres bactéries. </w:t>
                      </w:r>
                    </w:p>
                    <w:p w14:paraId="315CBB20" w14:textId="77777777" w:rsidR="00CF30BE" w:rsidRPr="00F70BEC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</w:p>
                    <w:p w14:paraId="4D8391D7" w14:textId="77777777" w:rsidR="00CF30BE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14:paraId="4B7ECF6E" w14:textId="77777777" w:rsidR="00CF30BE" w:rsidRPr="003E199B" w:rsidRDefault="00CF30BE" w:rsidP="00CF30B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C0BDB3" w14:textId="77777777" w:rsidR="00F70BEC" w:rsidRPr="00F70BEC" w:rsidRDefault="00F70BEC" w:rsidP="00CF30BE">
      <w:pPr>
        <w:rPr>
          <w:rFonts w:ascii="Times New Roman" w:hAnsi="Times New Roman" w:cs="Times New Roman"/>
          <w:sz w:val="24"/>
          <w:szCs w:val="24"/>
        </w:rPr>
      </w:pPr>
    </w:p>
    <w:p w14:paraId="434E85FB" w14:textId="77777777" w:rsidR="00CF30BE" w:rsidRPr="00F70BEC" w:rsidRDefault="00CF30BE" w:rsidP="00CF30BE">
      <w:pPr>
        <w:rPr>
          <w:rFonts w:ascii="Times New Roman" w:hAnsi="Times New Roman" w:cs="Times New Roman"/>
          <w:sz w:val="24"/>
          <w:szCs w:val="24"/>
        </w:rPr>
      </w:pPr>
    </w:p>
    <w:p w14:paraId="3676D356" w14:textId="77777777" w:rsidR="00CF30BE" w:rsidRPr="00F70BEC" w:rsidRDefault="00CF30BE" w:rsidP="00CF30BE">
      <w:pPr>
        <w:rPr>
          <w:rFonts w:ascii="Times New Roman" w:hAnsi="Times New Roman" w:cs="Times New Roman"/>
          <w:sz w:val="24"/>
          <w:szCs w:val="24"/>
        </w:rPr>
      </w:pPr>
    </w:p>
    <w:p w14:paraId="4F75E0BD" w14:textId="77777777" w:rsidR="00F70BEC" w:rsidRDefault="00F70BEC" w:rsidP="00CF30BE">
      <w:pPr>
        <w:rPr>
          <w:rFonts w:ascii="Times New Roman" w:hAnsi="Times New Roman" w:cs="Times New Roman"/>
          <w:sz w:val="18"/>
          <w:szCs w:val="18"/>
          <w:u w:val="single"/>
        </w:rPr>
      </w:pPr>
    </w:p>
    <w:p w14:paraId="5E670E50" w14:textId="6A22ADE4" w:rsidR="00CF30BE" w:rsidRPr="00F70BEC" w:rsidRDefault="00CF30BE" w:rsidP="00CF30BE">
      <w:pPr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sz w:val="18"/>
          <w:szCs w:val="18"/>
          <w:u w:val="single"/>
        </w:rPr>
        <w:t>Exercice 2</w:t>
      </w:r>
      <w:r w:rsidRPr="00F70BEC">
        <w:rPr>
          <w:rFonts w:ascii="Times New Roman" w:hAnsi="Times New Roman" w:cs="Times New Roman"/>
          <w:sz w:val="18"/>
          <w:szCs w:val="18"/>
        </w:rPr>
        <w:t xml:space="preserve"> : répondez aux questions suivantes : </w:t>
      </w:r>
    </w:p>
    <w:p w14:paraId="329D016F" w14:textId="77777777" w:rsidR="00CF30BE" w:rsidRPr="00E929B6" w:rsidRDefault="00CF30BE" w:rsidP="00CF30BE">
      <w:pPr>
        <w:rPr>
          <w:rFonts w:ascii="Times New Roman" w:hAnsi="Times New Roman" w:cs="Times New Roman"/>
          <w:sz w:val="18"/>
          <w:szCs w:val="18"/>
        </w:rPr>
      </w:pPr>
      <w:r w:rsidRPr="00F70BEC">
        <w:rPr>
          <w:rFonts w:ascii="Times New Roman" w:hAnsi="Times New Roman" w:cs="Times New Roman"/>
          <w:sz w:val="18"/>
          <w:szCs w:val="18"/>
        </w:rPr>
        <w:t xml:space="preserve">1- </w:t>
      </w:r>
      <w:r w:rsidRPr="00E929B6">
        <w:rPr>
          <w:rFonts w:ascii="Times New Roman" w:hAnsi="Times New Roman" w:cs="Times New Roman"/>
          <w:sz w:val="18"/>
          <w:szCs w:val="18"/>
        </w:rPr>
        <w:t>Citez 3 types de globules blancs que vous connaissez.</w:t>
      </w:r>
    </w:p>
    <w:p w14:paraId="4C4CC827" w14:textId="77777777" w:rsidR="00CF30BE" w:rsidRPr="00E929B6" w:rsidRDefault="00CF30BE" w:rsidP="00CF30BE">
      <w:pPr>
        <w:rPr>
          <w:rFonts w:ascii="Times New Roman" w:hAnsi="Times New Roman" w:cs="Times New Roman"/>
          <w:sz w:val="18"/>
          <w:szCs w:val="18"/>
        </w:rPr>
      </w:pPr>
      <w:r w:rsidRPr="00E929B6">
        <w:rPr>
          <w:rFonts w:ascii="Times New Roman" w:hAnsi="Times New Roman" w:cs="Times New Roman"/>
          <w:sz w:val="18"/>
          <w:szCs w:val="18"/>
        </w:rPr>
        <w:t>2- Dans quelles cellules les anticorps sont-ils fabriqués ?</w:t>
      </w:r>
    </w:p>
    <w:p w14:paraId="60E69F71" w14:textId="463A6A05" w:rsidR="009A71B8" w:rsidRPr="009A71B8" w:rsidRDefault="00CF30BE" w:rsidP="009A71B8">
      <w:pPr>
        <w:rPr>
          <w:rFonts w:ascii="Times New Roman" w:hAnsi="Times New Roman" w:cs="Times New Roman"/>
          <w:sz w:val="16"/>
          <w:szCs w:val="16"/>
        </w:rPr>
      </w:pPr>
      <w:r w:rsidRPr="00E929B6">
        <w:rPr>
          <w:rFonts w:ascii="Times New Roman" w:hAnsi="Times New Roman" w:cs="Times New Roman"/>
          <w:sz w:val="18"/>
          <w:szCs w:val="18"/>
        </w:rPr>
        <w:t>3- Lorsqu’une cellule est infectée par un virus, quelles sont les cellules qui vont agir et comment vont-elles agir</w:t>
      </w:r>
      <w:r>
        <w:rPr>
          <w:rFonts w:ascii="Times New Roman" w:hAnsi="Times New Roman" w:cs="Times New Roman"/>
          <w:sz w:val="16"/>
          <w:szCs w:val="16"/>
        </w:rPr>
        <w:t> ?</w:t>
      </w:r>
    </w:p>
    <w:sectPr w:rsidR="009A71B8" w:rsidRPr="009A71B8" w:rsidSect="00CF30BE">
      <w:headerReference w:type="default" r:id="rId13"/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41511" w14:textId="77777777" w:rsidR="002133BF" w:rsidRDefault="002133BF" w:rsidP="00376011">
      <w:pPr>
        <w:spacing w:after="0" w:line="240" w:lineRule="auto"/>
      </w:pPr>
      <w:r>
        <w:separator/>
      </w:r>
    </w:p>
  </w:endnote>
  <w:endnote w:type="continuationSeparator" w:id="0">
    <w:p w14:paraId="534997CE" w14:textId="77777777" w:rsidR="002133BF" w:rsidRDefault="002133BF" w:rsidP="00376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A090" w14:textId="77777777" w:rsidR="002133BF" w:rsidRDefault="002133BF" w:rsidP="00376011">
      <w:pPr>
        <w:spacing w:after="0" w:line="240" w:lineRule="auto"/>
      </w:pPr>
      <w:r>
        <w:separator/>
      </w:r>
    </w:p>
  </w:footnote>
  <w:footnote w:type="continuationSeparator" w:id="0">
    <w:p w14:paraId="74D320E0" w14:textId="77777777" w:rsidR="002133BF" w:rsidRDefault="002133BF" w:rsidP="00376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22E0F" w14:textId="1EDA2421" w:rsidR="00CF30BE" w:rsidRDefault="00CF30BE">
    <w:pPr>
      <w:pStyle w:val="En-tte"/>
    </w:pPr>
    <w:r>
      <w:t>Collège Edmée Varin SVT 3</w:t>
    </w:r>
    <w:r w:rsidRPr="00CF30BE">
      <w:rPr>
        <w:vertAlign w:val="superscript"/>
      </w:rPr>
      <w:t>ème</w:t>
    </w:r>
    <w:r>
      <w:t xml:space="preserve"> du lundi 20 septembre au vendredi 1</w:t>
    </w:r>
    <w:r w:rsidRPr="00CF30BE">
      <w:rPr>
        <w:vertAlign w:val="superscript"/>
      </w:rPr>
      <w:t>er</w:t>
    </w:r>
    <w:r>
      <w:t xml:space="preserve"> octobre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52BF5"/>
    <w:multiLevelType w:val="hybridMultilevel"/>
    <w:tmpl w:val="0DD2B64A"/>
    <w:lvl w:ilvl="0" w:tplc="040C0011">
      <w:start w:val="1"/>
      <w:numFmt w:val="decimal"/>
      <w:lvlText w:val="%1)"/>
      <w:lvlJc w:val="left"/>
      <w:pPr>
        <w:ind w:left="761" w:hanging="360"/>
      </w:pPr>
    </w:lvl>
    <w:lvl w:ilvl="1" w:tplc="040C0019" w:tentative="1">
      <w:start w:val="1"/>
      <w:numFmt w:val="lowerLetter"/>
      <w:lvlText w:val="%2."/>
      <w:lvlJc w:val="left"/>
      <w:pPr>
        <w:ind w:left="1481" w:hanging="360"/>
      </w:pPr>
    </w:lvl>
    <w:lvl w:ilvl="2" w:tplc="040C001B" w:tentative="1">
      <w:start w:val="1"/>
      <w:numFmt w:val="lowerRoman"/>
      <w:lvlText w:val="%3."/>
      <w:lvlJc w:val="right"/>
      <w:pPr>
        <w:ind w:left="2201" w:hanging="180"/>
      </w:pPr>
    </w:lvl>
    <w:lvl w:ilvl="3" w:tplc="040C000F" w:tentative="1">
      <w:start w:val="1"/>
      <w:numFmt w:val="decimal"/>
      <w:lvlText w:val="%4."/>
      <w:lvlJc w:val="left"/>
      <w:pPr>
        <w:ind w:left="2921" w:hanging="360"/>
      </w:pPr>
    </w:lvl>
    <w:lvl w:ilvl="4" w:tplc="040C0019" w:tentative="1">
      <w:start w:val="1"/>
      <w:numFmt w:val="lowerLetter"/>
      <w:lvlText w:val="%5."/>
      <w:lvlJc w:val="left"/>
      <w:pPr>
        <w:ind w:left="3641" w:hanging="360"/>
      </w:pPr>
    </w:lvl>
    <w:lvl w:ilvl="5" w:tplc="040C001B" w:tentative="1">
      <w:start w:val="1"/>
      <w:numFmt w:val="lowerRoman"/>
      <w:lvlText w:val="%6."/>
      <w:lvlJc w:val="right"/>
      <w:pPr>
        <w:ind w:left="4361" w:hanging="180"/>
      </w:pPr>
    </w:lvl>
    <w:lvl w:ilvl="6" w:tplc="040C000F" w:tentative="1">
      <w:start w:val="1"/>
      <w:numFmt w:val="decimal"/>
      <w:lvlText w:val="%7."/>
      <w:lvlJc w:val="left"/>
      <w:pPr>
        <w:ind w:left="5081" w:hanging="360"/>
      </w:pPr>
    </w:lvl>
    <w:lvl w:ilvl="7" w:tplc="040C0019" w:tentative="1">
      <w:start w:val="1"/>
      <w:numFmt w:val="lowerLetter"/>
      <w:lvlText w:val="%8."/>
      <w:lvlJc w:val="left"/>
      <w:pPr>
        <w:ind w:left="5801" w:hanging="360"/>
      </w:pPr>
    </w:lvl>
    <w:lvl w:ilvl="8" w:tplc="040C001B" w:tentative="1">
      <w:start w:val="1"/>
      <w:numFmt w:val="lowerRoman"/>
      <w:lvlText w:val="%9."/>
      <w:lvlJc w:val="right"/>
      <w:pPr>
        <w:ind w:left="652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5CB"/>
    <w:rsid w:val="00005DD6"/>
    <w:rsid w:val="000337D0"/>
    <w:rsid w:val="0006400F"/>
    <w:rsid w:val="000C732C"/>
    <w:rsid w:val="002133BF"/>
    <w:rsid w:val="00376011"/>
    <w:rsid w:val="003F3416"/>
    <w:rsid w:val="00421AE2"/>
    <w:rsid w:val="004610F1"/>
    <w:rsid w:val="00493FA0"/>
    <w:rsid w:val="005C29B7"/>
    <w:rsid w:val="00653798"/>
    <w:rsid w:val="006979B6"/>
    <w:rsid w:val="006B5D32"/>
    <w:rsid w:val="00774D1A"/>
    <w:rsid w:val="007B15CB"/>
    <w:rsid w:val="00806546"/>
    <w:rsid w:val="00837DDD"/>
    <w:rsid w:val="008A41E5"/>
    <w:rsid w:val="008E26A2"/>
    <w:rsid w:val="00951527"/>
    <w:rsid w:val="009738F9"/>
    <w:rsid w:val="009A71B8"/>
    <w:rsid w:val="00A55735"/>
    <w:rsid w:val="00BC081B"/>
    <w:rsid w:val="00C30E63"/>
    <w:rsid w:val="00C75DC4"/>
    <w:rsid w:val="00CF30BE"/>
    <w:rsid w:val="00DA2A82"/>
    <w:rsid w:val="00DE0A0A"/>
    <w:rsid w:val="00E929B6"/>
    <w:rsid w:val="00EA7695"/>
    <w:rsid w:val="00EB5639"/>
    <w:rsid w:val="00EB7B30"/>
    <w:rsid w:val="00EC40D7"/>
    <w:rsid w:val="00F41238"/>
    <w:rsid w:val="00F7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BD0EC"/>
  <w15:chartTrackingRefBased/>
  <w15:docId w15:val="{63FE8F0D-3E36-44F8-AC7E-3DBE77CB8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7B15C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76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6011"/>
  </w:style>
  <w:style w:type="paragraph" w:styleId="Pieddepage">
    <w:name w:val="footer"/>
    <w:basedOn w:val="Normal"/>
    <w:link w:val="PieddepageCar"/>
    <w:uiPriority w:val="99"/>
    <w:unhideWhenUsed/>
    <w:rsid w:val="003760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6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2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643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12</cp:revision>
  <dcterms:created xsi:type="dcterms:W3CDTF">2021-09-15T03:08:00Z</dcterms:created>
  <dcterms:modified xsi:type="dcterms:W3CDTF">2021-09-16T02:34:00Z</dcterms:modified>
</cp:coreProperties>
</file>